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FA" w:rsidRPr="00254E02" w:rsidRDefault="00897F78" w:rsidP="00A47AFA">
      <w:pPr>
        <w:jc w:val="center"/>
        <w:rPr>
          <w:b/>
          <w:color w:val="538135" w:themeColor="accent6" w:themeShade="BF"/>
        </w:rPr>
      </w:pPr>
      <w:r>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374.95pt;margin-top:-70.85pt;width:220.25pt;height:934.6pt;z-index:-25165721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" fillcolor="#e2efd9 [665]" stroked="f">
            <v:textbox>
              <w:txbxContent>
                <w:p w:rsidR="00070181" w:rsidRDefault="00070181" w:rsidP="00261775">
                  <w:pPr>
                    <w:spacing w:after="0"/>
                    <w:jc w:val="center"/>
                    <w:rPr>
                      <w:b/>
                      <w:color w:val="538135" w:themeColor="accent6" w:themeShade="BF"/>
                      <w:sz w:val="32"/>
                      <w:szCs w:val="32"/>
                    </w:rPr>
                  </w:pPr>
                </w:p>
                <w:p w:rsidR="00A47AFA" w:rsidRDefault="00A47AFA" w:rsidP="00261775">
                  <w:pPr>
                    <w:spacing w:after="0"/>
                    <w:jc w:val="center"/>
                    <w:rPr>
                      <w:b/>
                      <w:color w:val="538135" w:themeColor="accent6" w:themeShade="BF"/>
                      <w:sz w:val="16"/>
                      <w:szCs w:val="16"/>
                    </w:rPr>
                  </w:pPr>
                </w:p>
                <w:p w:rsidR="00623832" w:rsidRPr="004B5E84" w:rsidRDefault="00583407" w:rsidP="00261775">
                  <w:pPr>
                    <w:spacing w:after="0"/>
                    <w:jc w:val="center"/>
                    <w:rPr>
                      <w:b/>
                      <w:color w:val="538135" w:themeColor="accent6" w:themeShade="BF"/>
                      <w:sz w:val="32"/>
                      <w:szCs w:val="32"/>
                    </w:rPr>
                  </w:pPr>
                  <w:r w:rsidRPr="004B5E84">
                    <w:rPr>
                      <w:b/>
                      <w:color w:val="538135" w:themeColor="accent6" w:themeShade="BF"/>
                      <w:sz w:val="32"/>
                      <w:szCs w:val="32"/>
                    </w:rPr>
                    <w:t>Vortrag,</w:t>
                  </w:r>
                  <w:r w:rsidR="00623832" w:rsidRPr="004B5E84">
                    <w:rPr>
                      <w:b/>
                      <w:color w:val="538135" w:themeColor="accent6" w:themeShade="BF"/>
                      <w:sz w:val="32"/>
                      <w:szCs w:val="32"/>
                    </w:rPr>
                    <w:t xml:space="preserve"> Fragerunde</w:t>
                  </w:r>
                  <w:r w:rsidRPr="004B5E84">
                    <w:rPr>
                      <w:b/>
                      <w:color w:val="538135" w:themeColor="accent6" w:themeShade="BF"/>
                      <w:sz w:val="32"/>
                      <w:szCs w:val="32"/>
                    </w:rPr>
                    <w:t xml:space="preserve"> und öffentliche Diskussion</w:t>
                  </w:r>
                  <w:r w:rsidR="00623832" w:rsidRPr="004B5E84">
                    <w:rPr>
                      <w:b/>
                      <w:color w:val="538135" w:themeColor="accent6" w:themeShade="BF"/>
                      <w:sz w:val="32"/>
                      <w:szCs w:val="32"/>
                    </w:rPr>
                    <w:t xml:space="preserve"> zum</w:t>
                  </w:r>
                </w:p>
                <w:p w:rsidR="00623832" w:rsidRPr="00D948A4" w:rsidRDefault="00623832" w:rsidP="00261775">
                  <w:pPr>
                    <w:spacing w:after="0"/>
                    <w:jc w:val="center"/>
                    <w:rPr>
                      <w:b/>
                      <w:color w:val="538135" w:themeColor="accent6" w:themeShade="BF"/>
                      <w:sz w:val="32"/>
                      <w:szCs w:val="32"/>
                      <w:u w:val="single"/>
                    </w:rPr>
                  </w:pPr>
                  <w:r w:rsidRPr="00D948A4">
                    <w:rPr>
                      <w:b/>
                      <w:color w:val="538135" w:themeColor="accent6" w:themeShade="BF"/>
                      <w:sz w:val="32"/>
                      <w:szCs w:val="32"/>
                      <w:u w:val="single"/>
                    </w:rPr>
                    <w:t>EEG-Gesetzentwurf</w:t>
                  </w:r>
                </w:p>
                <w:p w:rsidR="00254E02" w:rsidRDefault="006A5023" w:rsidP="00261775">
                  <w:pPr>
                    <w:spacing w:after="0"/>
                    <w:jc w:val="center"/>
                    <w:rPr>
                      <w:b/>
                      <w:color w:val="538135" w:themeColor="accent6" w:themeShade="BF"/>
                      <w:sz w:val="28"/>
                      <w:szCs w:val="28"/>
                    </w:rPr>
                  </w:pPr>
                  <w:r>
                    <w:rPr>
                      <w:b/>
                      <w:color w:val="538135" w:themeColor="accent6" w:themeShade="BF"/>
                      <w:sz w:val="28"/>
                      <w:szCs w:val="28"/>
                    </w:rPr>
                    <w:t>Nur online am</w:t>
                  </w:r>
                </w:p>
                <w:p w:rsidR="004B5E84" w:rsidRDefault="00254E02" w:rsidP="00261775">
                  <w:pPr>
                    <w:spacing w:after="0"/>
                    <w:jc w:val="center"/>
                    <w:rPr>
                      <w:b/>
                      <w:color w:val="538135" w:themeColor="accent6" w:themeShade="BF"/>
                      <w:sz w:val="32"/>
                      <w:szCs w:val="32"/>
                    </w:rPr>
                  </w:pPr>
                  <w:r w:rsidRPr="004B5E84">
                    <w:rPr>
                      <w:b/>
                      <w:color w:val="538135" w:themeColor="accent6" w:themeShade="BF"/>
                      <w:sz w:val="32"/>
                      <w:szCs w:val="32"/>
                    </w:rPr>
                    <w:t>02. Dezember 2020</w:t>
                  </w:r>
                </w:p>
                <w:p w:rsidR="00254E02" w:rsidRPr="004B5E84" w:rsidRDefault="00A47AFA" w:rsidP="00261775">
                  <w:pPr>
                    <w:spacing w:after="0"/>
                    <w:jc w:val="center"/>
                    <w:rPr>
                      <w:b/>
                      <w:color w:val="538135" w:themeColor="accent6" w:themeShade="BF"/>
                      <w:sz w:val="32"/>
                      <w:szCs w:val="32"/>
                    </w:rPr>
                  </w:pPr>
                  <w:r>
                    <w:rPr>
                      <w:b/>
                      <w:color w:val="538135" w:themeColor="accent6" w:themeShade="BF"/>
                      <w:sz w:val="32"/>
                      <w:szCs w:val="32"/>
                    </w:rPr>
                    <w:t>um 19.</w:t>
                  </w:r>
                  <w:r w:rsidR="00254E02" w:rsidRPr="004B5E84">
                    <w:rPr>
                      <w:b/>
                      <w:color w:val="538135" w:themeColor="accent6" w:themeShade="BF"/>
                      <w:sz w:val="32"/>
                      <w:szCs w:val="32"/>
                    </w:rPr>
                    <w:t>00 Uhr</w:t>
                  </w:r>
                </w:p>
                <w:p w:rsidR="00254E02" w:rsidRDefault="00254E02" w:rsidP="00261775">
                  <w:pPr>
                    <w:jc w:val="center"/>
                    <w:rPr>
                      <w:b/>
                      <w:color w:val="538135" w:themeColor="accent6" w:themeShade="BF"/>
                      <w:sz w:val="32"/>
                      <w:szCs w:val="32"/>
                    </w:rPr>
                  </w:pPr>
                  <w:r w:rsidRPr="004B5E84">
                    <w:rPr>
                      <w:b/>
                      <w:color w:val="538135" w:themeColor="accent6" w:themeShade="BF"/>
                      <w:sz w:val="32"/>
                      <w:szCs w:val="32"/>
                    </w:rPr>
                    <w:t>Link</w:t>
                  </w:r>
                  <w:r w:rsidR="006A5023">
                    <w:rPr>
                      <w:b/>
                      <w:color w:val="538135" w:themeColor="accent6" w:themeShade="BF"/>
                      <w:sz w:val="32"/>
                      <w:szCs w:val="32"/>
                    </w:rPr>
                    <w:t xml:space="preserve"> zum </w:t>
                  </w:r>
                  <w:proofErr w:type="spellStart"/>
                  <w:r w:rsidR="006A5023">
                    <w:rPr>
                      <w:b/>
                      <w:color w:val="538135" w:themeColor="accent6" w:themeShade="BF"/>
                      <w:sz w:val="32"/>
                      <w:szCs w:val="32"/>
                    </w:rPr>
                    <w:t>meeting</w:t>
                  </w:r>
                  <w:proofErr w:type="spellEnd"/>
                  <w:r w:rsidRPr="004B5E84">
                    <w:rPr>
                      <w:b/>
                      <w:color w:val="538135" w:themeColor="accent6" w:themeShade="BF"/>
                      <w:sz w:val="32"/>
                      <w:szCs w:val="32"/>
                    </w:rPr>
                    <w:t>:</w:t>
                  </w:r>
                </w:p>
                <w:p w:rsidR="00A47AFA" w:rsidRDefault="00A47AFA" w:rsidP="00261775">
                  <w:pPr>
                    <w:jc w:val="center"/>
                  </w:pPr>
                  <w:hyperlink r:id="rId5" w:history="1">
                    <w:r>
                      <w:rPr>
                        <w:rStyle w:val="Hyperlink"/>
                      </w:rPr>
                      <w:t>https://us05web.zoom.us/j/6142868253?pwd=RldVTnZyVlBNK1NpYVAzeElrZUtYUT09</w:t>
                    </w:r>
                  </w:hyperlink>
                </w:p>
                <w:p w:rsidR="00A47AFA" w:rsidRDefault="00A47AFA" w:rsidP="00261775">
                  <w:pPr>
                    <w:jc w:val="center"/>
                  </w:pPr>
                  <w:r>
                    <w:t xml:space="preserve">Wir treffen uns dort auch öffentlich jeden 2. Mittwoch im Monat ab 18.30 Uhr. Was wir vorhaben (auch Musterbriefe usw.), erscheint im </w:t>
                  </w:r>
                  <w:proofErr w:type="spellStart"/>
                  <w:r>
                    <w:t>blog</w:t>
                  </w:r>
                  <w:proofErr w:type="spellEnd"/>
                  <w:r>
                    <w:t xml:space="preserve"> </w:t>
                  </w:r>
                  <w:hyperlink r:id="rId6" w:history="1">
                    <w:r w:rsidRPr="00CE13CE">
                      <w:rPr>
                        <w:rStyle w:val="Hyperlink"/>
                      </w:rPr>
                      <w:t>www.agenda21senden.de</w:t>
                    </w:r>
                  </w:hyperlink>
                  <w:r>
                    <w:t xml:space="preserve"> </w:t>
                  </w:r>
                </w:p>
                <w:p w:rsidR="00A47AFA" w:rsidRDefault="00A47AFA" w:rsidP="00261775">
                  <w:pPr>
                    <w:jc w:val="center"/>
                    <w:rPr>
                      <w:b/>
                      <w:color w:val="538135" w:themeColor="accent6" w:themeShade="BF"/>
                    </w:rPr>
                  </w:pPr>
                  <w:r>
                    <w:t>Über die Antwort-Funktion kann man uns  dort auch schriftlich erreichen</w:t>
                  </w:r>
                </w:p>
                <w:p w:rsidR="00623832" w:rsidRDefault="00254E02" w:rsidP="00261775">
                  <w:pPr>
                    <w:spacing w:after="0"/>
                    <w:jc w:val="center"/>
                  </w:pPr>
                  <w:r>
                    <w:rPr>
                      <w:noProof/>
                      <w:lang w:eastAsia="de-DE"/>
                    </w:rPr>
                    <w:drawing>
                      <wp:inline distT="0" distB="0" distL="0" distR="0">
                        <wp:extent cx="2448000" cy="1443600"/>
                        <wp:effectExtent l="0" t="0" r="0" b="4445"/>
                        <wp:docPr id="3" name="Bild 2" descr="Registrierungspflicht betrifft alle PV-Anlagen Betreiber - MR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rierungspflicht betrifft alle PV-Anlagen Betreiber - MR Deutschlan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48000" cy="1443600"/>
                                </a:xfrm>
                                <a:prstGeom prst="rect">
                                  <a:avLst/>
                                </a:prstGeom>
                                <a:noFill/>
                                <a:ln>
                                  <a:noFill/>
                                </a:ln>
                              </pic:spPr>
                            </pic:pic>
                          </a:graphicData>
                        </a:graphic>
                      </wp:inline>
                    </w:drawing>
                  </w:r>
                </w:p>
                <w:p w:rsidR="00417650" w:rsidRPr="004B5E84" w:rsidRDefault="00417650" w:rsidP="00261775">
                  <w:pPr>
                    <w:jc w:val="center"/>
                    <w:rPr>
                      <w:b/>
                      <w:color w:val="538135" w:themeColor="accent6" w:themeShade="BF"/>
                      <w:sz w:val="32"/>
                      <w:szCs w:val="32"/>
                    </w:rPr>
                  </w:pPr>
                  <w:r w:rsidRPr="004B5E84">
                    <w:rPr>
                      <w:b/>
                      <w:color w:val="538135" w:themeColor="accent6" w:themeShade="BF"/>
                      <w:sz w:val="32"/>
                      <w:szCs w:val="32"/>
                    </w:rPr>
                    <w:t>Referent*innen:</w:t>
                  </w:r>
                </w:p>
                <w:p w:rsidR="00417650" w:rsidRPr="00A506D9" w:rsidRDefault="00417650" w:rsidP="00261775">
                  <w:pPr>
                    <w:spacing w:after="0"/>
                    <w:jc w:val="center"/>
                    <w:rPr>
                      <w:b/>
                    </w:rPr>
                  </w:pPr>
                  <w:r w:rsidRPr="00A506D9">
                    <w:rPr>
                      <w:b/>
                    </w:rPr>
                    <w:t>Frau Susanne Jung</w:t>
                  </w:r>
                </w:p>
                <w:p w:rsidR="00417650" w:rsidRDefault="00417650" w:rsidP="00261775">
                  <w:pPr>
                    <w:spacing w:after="0"/>
                    <w:jc w:val="center"/>
                  </w:pPr>
                  <w:r>
                    <w:t>Geschäftsführerin Solarenergi</w:t>
                  </w:r>
                  <w:r w:rsidR="00EE6AB0">
                    <w:t>e-Förderverein Deutschland e.V.</w:t>
                  </w:r>
                </w:p>
                <w:p w:rsidR="00417650" w:rsidRDefault="00417650" w:rsidP="00261775">
                  <w:pPr>
                    <w:spacing w:after="0"/>
                    <w:jc w:val="center"/>
                  </w:pPr>
                </w:p>
                <w:p w:rsidR="00417650" w:rsidRPr="00A506D9" w:rsidRDefault="00417650" w:rsidP="00261775">
                  <w:pPr>
                    <w:spacing w:after="0"/>
                    <w:jc w:val="center"/>
                    <w:rPr>
                      <w:b/>
                    </w:rPr>
                  </w:pPr>
                  <w:r w:rsidRPr="00A506D9">
                    <w:rPr>
                      <w:b/>
                    </w:rPr>
                    <w:t xml:space="preserve">Herr Matthias </w:t>
                  </w:r>
                  <w:proofErr w:type="spellStart"/>
                  <w:r w:rsidRPr="00A506D9">
                    <w:rPr>
                      <w:b/>
                    </w:rPr>
                    <w:t>Kynast</w:t>
                  </w:r>
                  <w:proofErr w:type="spellEnd"/>
                </w:p>
                <w:p w:rsidR="00417650" w:rsidRDefault="00DD3589" w:rsidP="00EE6AB0">
                  <w:pPr>
                    <w:spacing w:after="0"/>
                    <w:jc w:val="center"/>
                  </w:pPr>
                  <w:r>
                    <w:t>(Geschäftsführer</w:t>
                  </w:r>
                  <w:r w:rsidR="00174370">
                    <w:t xml:space="preserve"> MK Windkra</w:t>
                  </w:r>
                  <w:r w:rsidR="00EE6AB0">
                    <w:t>ft (Windkraftbeteiligungsprojekte)</w:t>
                  </w:r>
                  <w:r w:rsidR="00174370">
                    <w:t xml:space="preserve"> und MK SolarStrom</w:t>
                  </w:r>
                  <w:r w:rsidR="00EE6AB0">
                    <w:t xml:space="preserve"> (</w:t>
                  </w:r>
                  <w:proofErr w:type="spellStart"/>
                  <w:r w:rsidR="00EE6AB0">
                    <w:t>BürgerSOLAR</w:t>
                  </w:r>
                  <w:proofErr w:type="spellEnd"/>
                  <w:r w:rsidR="00EE6AB0">
                    <w:t xml:space="preserve"> Arnsberg)</w:t>
                  </w:r>
                </w:p>
                <w:p w:rsidR="00A47AFA" w:rsidRDefault="00A47AFA" w:rsidP="00EE6AB0">
                  <w:pPr>
                    <w:spacing w:after="0"/>
                    <w:jc w:val="center"/>
                  </w:pPr>
                </w:p>
                <w:p w:rsidR="00254E02" w:rsidRPr="004B5E84" w:rsidRDefault="00254E02" w:rsidP="00261775">
                  <w:pPr>
                    <w:spacing w:after="0"/>
                    <w:jc w:val="center"/>
                    <w:rPr>
                      <w:b/>
                      <w:color w:val="538135" w:themeColor="accent6" w:themeShade="BF"/>
                      <w:sz w:val="32"/>
                      <w:szCs w:val="32"/>
                    </w:rPr>
                  </w:pPr>
                  <w:r w:rsidRPr="004B5E84">
                    <w:rPr>
                      <w:b/>
                      <w:color w:val="538135" w:themeColor="accent6" w:themeShade="BF"/>
                      <w:sz w:val="32"/>
                      <w:szCs w:val="32"/>
                    </w:rPr>
                    <w:t>Veranstalter</w:t>
                  </w:r>
                </w:p>
                <w:p w:rsidR="004B5E84" w:rsidRDefault="00EE6AB0" w:rsidP="00EE6AB0">
                  <w:pPr>
                    <w:spacing w:after="0"/>
                    <w:jc w:val="center"/>
                    <w:rPr>
                      <w:sz w:val="18"/>
                      <w:szCs w:val="18"/>
                    </w:rPr>
                  </w:pPr>
                  <w:r>
                    <w:rPr>
                      <w:noProof/>
                      <w:lang w:eastAsia="de-DE"/>
                    </w:rPr>
                    <w:drawing>
                      <wp:inline distT="0" distB="0" distL="0" distR="0">
                        <wp:extent cx="2045725" cy="618636"/>
                        <wp:effectExtent l="19050" t="0" r="0" b="0"/>
                        <wp:docPr id="1" name="Grafik 0" descr="LOGO10 br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 breiter.jpg"/>
                                <pic:cNvPicPr/>
                              </pic:nvPicPr>
                              <pic:blipFill>
                                <a:blip r:embed="rId8"/>
                                <a:stretch>
                                  <a:fillRect/>
                                </a:stretch>
                              </pic:blipFill>
                              <pic:spPr>
                                <a:xfrm>
                                  <a:off x="0" y="0"/>
                                  <a:ext cx="2057961" cy="622336"/>
                                </a:xfrm>
                                <a:prstGeom prst="rect">
                                  <a:avLst/>
                                </a:prstGeom>
                              </pic:spPr>
                            </pic:pic>
                          </a:graphicData>
                        </a:graphic>
                      </wp:inline>
                    </w:drawing>
                  </w:r>
                </w:p>
                <w:p w:rsidR="00EE6AB0" w:rsidRPr="00EE6AB0" w:rsidRDefault="00EE6AB0" w:rsidP="00EE6AB0">
                  <w:pPr>
                    <w:spacing w:after="0"/>
                    <w:jc w:val="center"/>
                    <w:rPr>
                      <w:sz w:val="18"/>
                      <w:szCs w:val="18"/>
                    </w:rPr>
                  </w:pPr>
                </w:p>
                <w:p w:rsidR="004B5E84" w:rsidRDefault="004B5E84" w:rsidP="00417650">
                  <w:pPr>
                    <w:spacing w:after="0"/>
                  </w:pPr>
                  <w:r>
                    <w:rPr>
                      <w:noProof/>
                      <w:lang w:eastAsia="de-DE"/>
                    </w:rPr>
                    <w:drawing>
                      <wp:inline distT="0" distB="0" distL="0" distR="0">
                        <wp:extent cx="2743058" cy="1828800"/>
                        <wp:effectExtent l="0" t="0" r="635" b="0"/>
                        <wp:docPr id="4" name="Bild 1" descr="Soleco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co GmbH"/>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2628" cy="1841847"/>
                                </a:xfrm>
                                <a:prstGeom prst="rect">
                                  <a:avLst/>
                                </a:prstGeom>
                                <a:noFill/>
                                <a:ln>
                                  <a:noFill/>
                                </a:ln>
                              </pic:spPr>
                            </pic:pic>
                          </a:graphicData>
                        </a:graphic>
                      </wp:inline>
                    </w:drawing>
                  </w:r>
                </w:p>
              </w:txbxContent>
            </v:textbox>
            <w10:wrap anchorx="page"/>
          </v:shape>
        </w:pict>
      </w:r>
      <w:r>
        <w:rPr>
          <w:noProof/>
        </w:rPr>
        <w:pict>
          <v:shape id="_x0000_s1027" type="#_x0000_t202" style="position:absolute;left:0;text-align:left;margin-left:-56.9pt;margin-top:-40.75pt;width:359pt;height:803.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" stroked="f">
            <v:textbox>
              <w:txbxContent>
                <w:p w:rsidR="00623832" w:rsidRPr="0075556A" w:rsidRDefault="00623832" w:rsidP="00F92ECF">
                  <w:pPr>
                    <w:spacing w:line="276" w:lineRule="auto"/>
                    <w:jc w:val="both"/>
                    <w:rPr>
                      <w:b/>
                    </w:rPr>
                  </w:pPr>
                  <w:r w:rsidRPr="0075556A">
                    <w:rPr>
                      <w:b/>
                    </w:rPr>
                    <w:t>Mit Wind und Sonne in die Zukunft? Die Politik tritt auf die Bremse und s</w:t>
                  </w:r>
                  <w:r w:rsidR="00027EA9">
                    <w:rPr>
                      <w:b/>
                    </w:rPr>
                    <w:t xml:space="preserve">chützt fossile Energieversorger – auf </w:t>
                  </w:r>
                  <w:r w:rsidRPr="0075556A">
                    <w:rPr>
                      <w:b/>
                    </w:rPr>
                    <w:t xml:space="preserve"> Kosten der </w:t>
                  </w:r>
                  <w:r w:rsidR="00754875">
                    <w:rPr>
                      <w:b/>
                    </w:rPr>
                    <w:t>folgenden Generationen</w:t>
                  </w:r>
                </w:p>
                <w:p w:rsidR="00623832" w:rsidRPr="0075556A" w:rsidRDefault="00623832" w:rsidP="00F92ECF">
                  <w:pPr>
                    <w:spacing w:line="276" w:lineRule="auto"/>
                    <w:jc w:val="both"/>
                  </w:pPr>
                  <w:r w:rsidRPr="0075556A">
                    <w:t xml:space="preserve">Das EEG – das Erneuerbare Energien Gesetz – formuliert die gesetzlichen Rahmenbedingungen für die nachhaltige Energieversorgung in Deutschland und ist </w:t>
                  </w:r>
                  <w:r w:rsidR="00754875" w:rsidRPr="00754875">
                    <w:rPr>
                      <w:b/>
                    </w:rPr>
                    <w:t>das</w:t>
                  </w:r>
                  <w:r w:rsidRPr="0075556A">
                    <w:t xml:space="preserve"> Instrument, um den Ausbau erneuerbarer Energien zu steuern. Es ist in seiner ökonomischen und ökologischen Tragweite in der Klimakrise wohl kaum zu überschätzen. </w:t>
                  </w:r>
                  <w:r w:rsidR="00583407" w:rsidRPr="0075556A">
                    <w:t xml:space="preserve">Derzeit wird </w:t>
                  </w:r>
                  <w:r w:rsidR="00754875">
                    <w:t>ein neuer Gesetzentwurf</w:t>
                  </w:r>
                  <w:r w:rsidR="00583407" w:rsidRPr="0075556A">
                    <w:t xml:space="preserve"> im Parlament diskutiert und soll ab Januar 2021 in Kraft treten. </w:t>
                  </w:r>
                  <w:r w:rsidRPr="0075556A">
                    <w:t xml:space="preserve">Durch diese </w:t>
                  </w:r>
                  <w:r w:rsidR="00754875">
                    <w:t>Novelle</w:t>
                  </w:r>
                  <w:r w:rsidRPr="0075556A">
                    <w:t xml:space="preserve"> könnten gesetzliche Rahmenbedingungen geschaffen werden, die den Ausbau erneuerbarer Energien (Solaranlagen, Windanlagen) wirtschaftlich lohnenswert machen und dadurch enorm beschleunigen, was wiederum zu einer Beschleunigung der CO</w:t>
                  </w:r>
                  <w:r w:rsidRPr="00193EDF">
                    <w:rPr>
                      <w:vertAlign w:val="subscript"/>
                    </w:rPr>
                    <w:t>2</w:t>
                  </w:r>
                  <w:r w:rsidR="00754875">
                    <w:t>-</w:t>
                  </w:r>
                  <w:r w:rsidRPr="0075556A">
                    <w:t>Senkung, des Kohleausstiegs, der Schaffung von Arbeitsplätzen, der Energie- und Verkehrswende und des Erreichens der Klimaziele nach sich ziehen könnte. Eine echte Energiewende, dezentral, demokratisch und sozial, die Bürger beteiligt, wäre die Folge eines gelungenen Gesetzentwurfs und wird sogar durch die EU</w:t>
                  </w:r>
                  <w:r w:rsidR="00754875">
                    <w:t>-</w:t>
                  </w:r>
                  <w:r w:rsidRPr="0075556A">
                    <w:t>Richtlinie vorgegeben.</w:t>
                  </w:r>
                  <w:r w:rsidR="006A5023">
                    <w:t xml:space="preserve"> Obergrenzen für den Ausbau müssen gestrichen werden.</w:t>
                  </w:r>
                </w:p>
                <w:p w:rsidR="00623832" w:rsidRPr="0075556A" w:rsidRDefault="00623832" w:rsidP="00F92ECF">
                  <w:pPr>
                    <w:spacing w:line="276" w:lineRule="auto"/>
                    <w:jc w:val="both"/>
                  </w:pPr>
                  <w:r w:rsidRPr="0075556A">
                    <w:t>Doch genau das verhindert die Politik mit ihrem neuen EEG-Gesetzentwurf: es werden neue Hürden benannt, die den Ausbau erne</w:t>
                  </w:r>
                  <w:bookmarkStart w:id="0" w:name="_GoBack"/>
                  <w:bookmarkEnd w:id="0"/>
                  <w:r w:rsidRPr="0075556A">
                    <w:t xml:space="preserve">uerbarer Energien bürokratisch und teuer machen, </w:t>
                  </w:r>
                  <w:r w:rsidR="007B3F75">
                    <w:t>es soll erschwert oder gar verhindert werden</w:t>
                  </w:r>
                  <w:r w:rsidRPr="0075556A">
                    <w:t xml:space="preserve">, die selbst erzeugte Energie zu nutzen oder ins Stromnetz einzuspeisen. Von Speichern und dezentraler Versorgung, </w:t>
                  </w:r>
                  <w:r w:rsidR="00754875">
                    <w:rPr>
                      <w:b/>
                    </w:rPr>
                    <w:t>der</w:t>
                  </w:r>
                  <w:r w:rsidRPr="0075556A">
                    <w:t xml:space="preserve"> Zukunft einer echten Energiewende, keine Spur</w:t>
                  </w:r>
                  <w:r w:rsidR="00754875">
                    <w:t xml:space="preserve">, </w:t>
                  </w:r>
                  <w:r w:rsidRPr="0075556A">
                    <w:t xml:space="preserve">und auch Betreiber von Alt-Anlagen sollten besser nachrechnen, ob </w:t>
                  </w:r>
                  <w:r w:rsidR="00754875">
                    <w:t>s</w:t>
                  </w:r>
                  <w:r w:rsidRPr="0075556A">
                    <w:t xml:space="preserve">ie Ihre Solaranlage nicht besser abbauen. Die Bevölkerung wird mit dreisten Rechentricks für </w:t>
                  </w:r>
                  <w:r w:rsidR="00754875">
                    <w:t>dumm</w:t>
                  </w:r>
                  <w:r w:rsidRPr="0075556A">
                    <w:t xml:space="preserve"> verkauft und mit alten Schreckgespenstern wie Versorgungslücken und Strompreis</w:t>
                  </w:r>
                  <w:r w:rsidR="007B3F75">
                    <w:t xml:space="preserve">- </w:t>
                  </w:r>
                  <w:proofErr w:type="spellStart"/>
                  <w:r w:rsidRPr="0075556A">
                    <w:t>erhöhungen</w:t>
                  </w:r>
                  <w:proofErr w:type="spellEnd"/>
                  <w:r w:rsidRPr="0075556A">
                    <w:t xml:space="preserve"> geängstigt, um teuer subventionierte fossile Energiekonzerne zu schützen. </w:t>
                  </w:r>
                  <w:r w:rsidR="00F71B02">
                    <w:t>D</w:t>
                  </w:r>
                  <w:r w:rsidRPr="0075556A">
                    <w:t>ie Politik</w:t>
                  </w:r>
                  <w:r w:rsidR="00F71B02">
                    <w:t xml:space="preserve"> möchte</w:t>
                  </w:r>
                  <w:r w:rsidRPr="0075556A">
                    <w:t xml:space="preserve"> als Saubermann </w:t>
                  </w:r>
                  <w:r w:rsidR="00F71B02">
                    <w:t>erscheinen, offiziell bemüht</w:t>
                  </w:r>
                  <w:r w:rsidRPr="0075556A">
                    <w:t xml:space="preserve">, eine Energiewende herbeizuführen und das Klima zu schützen. </w:t>
                  </w:r>
                  <w:r w:rsidR="00F71B02">
                    <w:t>Die Novelle erreicht aber eher das Gegenteil.</w:t>
                  </w:r>
                </w:p>
                <w:p w:rsidR="00623832" w:rsidRPr="0075556A" w:rsidRDefault="00623832" w:rsidP="00F92ECF">
                  <w:pPr>
                    <w:spacing w:line="276" w:lineRule="auto"/>
                    <w:jc w:val="both"/>
                  </w:pPr>
                  <w:r w:rsidRPr="0075556A">
                    <w:t xml:space="preserve">Die Kosten tragen wie immer wir alle, vor allem aber unsere Jugend mit </w:t>
                  </w:r>
                  <w:r w:rsidR="00BD2AC5">
                    <w:t xml:space="preserve">ihrem </w:t>
                  </w:r>
                  <w:r w:rsidRPr="0075556A">
                    <w:t xml:space="preserve">Geld, ihrer Gesundheit und ihrer Zukunft. </w:t>
                  </w:r>
                  <w:r w:rsidR="007B3F75">
                    <w:t>Wer das für übertrieben hält</w:t>
                  </w:r>
                  <w:r w:rsidRPr="0075556A">
                    <w:t xml:space="preserve">, unterschätzt die derzeitige Klimakrise und die Möglichkeiten </w:t>
                  </w:r>
                  <w:r w:rsidR="00345C20">
                    <w:t>eines zukunf</w:t>
                  </w:r>
                  <w:r w:rsidR="00D86389">
                    <w:t>t</w:t>
                  </w:r>
                  <w:r w:rsidR="00345C20">
                    <w:t>stauglichen</w:t>
                  </w:r>
                  <w:r w:rsidRPr="0075556A">
                    <w:t xml:space="preserve"> EEG.</w:t>
                  </w:r>
                  <w:r w:rsidR="00345C20">
                    <w:t xml:space="preserve"> Die Novelle muss also dringend überarbeitet werden.</w:t>
                  </w:r>
                </w:p>
                <w:p w:rsidR="0091271C" w:rsidRPr="0075556A" w:rsidRDefault="0040627E" w:rsidP="00D948A4">
                  <w:pPr>
                    <w:spacing w:line="276" w:lineRule="auto"/>
                    <w:rPr>
                      <w:b/>
                    </w:rPr>
                  </w:pPr>
                  <w:r w:rsidRPr="0075556A">
                    <w:rPr>
                      <w:b/>
                    </w:rPr>
                    <w:t xml:space="preserve">Doch was </w:t>
                  </w:r>
                  <w:r w:rsidR="0091271C" w:rsidRPr="0075556A">
                    <w:rPr>
                      <w:b/>
                    </w:rPr>
                    <w:t xml:space="preserve">genau </w:t>
                  </w:r>
                  <w:r w:rsidR="00623832" w:rsidRPr="0075556A">
                    <w:rPr>
                      <w:b/>
                    </w:rPr>
                    <w:t>steht</w:t>
                  </w:r>
                  <w:r w:rsidR="0091271C" w:rsidRPr="0075556A">
                    <w:rPr>
                      <w:b/>
                    </w:rPr>
                    <w:t xml:space="preserve"> drin</w:t>
                  </w:r>
                  <w:r w:rsidR="00623832" w:rsidRPr="0075556A">
                    <w:rPr>
                      <w:b/>
                    </w:rPr>
                    <w:t xml:space="preserve"> im EEG Gesetzentwurf</w:t>
                  </w:r>
                  <w:r w:rsidR="0091271C" w:rsidRPr="0075556A">
                    <w:rPr>
                      <w:b/>
                    </w:rPr>
                    <w:t>?</w:t>
                  </w:r>
                </w:p>
                <w:p w:rsidR="0091271C" w:rsidRPr="0075556A" w:rsidRDefault="00583407" w:rsidP="00D948A4">
                  <w:pPr>
                    <w:spacing w:line="276" w:lineRule="auto"/>
                    <w:rPr>
                      <w:b/>
                    </w:rPr>
                  </w:pPr>
                  <w:r w:rsidRPr="0075556A">
                    <w:rPr>
                      <w:b/>
                    </w:rPr>
                    <w:t>Was bedeutet es für PV-Altanlagenbesitzer, für die Klimaziele</w:t>
                  </w:r>
                  <w:r w:rsidR="0040627E" w:rsidRPr="0075556A">
                    <w:rPr>
                      <w:b/>
                    </w:rPr>
                    <w:t>, für Wind</w:t>
                  </w:r>
                  <w:r w:rsidR="00254E02" w:rsidRPr="0075556A">
                    <w:rPr>
                      <w:b/>
                    </w:rPr>
                    <w:t>an</w:t>
                  </w:r>
                  <w:r w:rsidR="0040627E" w:rsidRPr="0075556A">
                    <w:rPr>
                      <w:b/>
                    </w:rPr>
                    <w:t xml:space="preserve">lagenbesitzer und –planer, für klimainteressierte Gewerbetreibende und Investoren oder </w:t>
                  </w:r>
                  <w:r w:rsidRPr="0075556A">
                    <w:rPr>
                      <w:b/>
                    </w:rPr>
                    <w:t>für Photovoltaik-Interessierte?</w:t>
                  </w:r>
                </w:p>
                <w:p w:rsidR="00506EC4" w:rsidRPr="0075556A" w:rsidRDefault="00506EC4" w:rsidP="00D948A4">
                  <w:pPr>
                    <w:spacing w:line="276" w:lineRule="auto"/>
                    <w:rPr>
                      <w:b/>
                    </w:rPr>
                  </w:pPr>
                  <w:r w:rsidRPr="0075556A">
                    <w:rPr>
                      <w:b/>
                    </w:rPr>
                    <w:t>Welche Möglichkeiten gibt es für F</w:t>
                  </w:r>
                  <w:r w:rsidR="00AD7CF0">
                    <w:rPr>
                      <w:b/>
                    </w:rPr>
                    <w:t>irmen/Gewerbetr</w:t>
                  </w:r>
                  <w:r w:rsidR="004B5E84">
                    <w:rPr>
                      <w:b/>
                    </w:rPr>
                    <w:t>eibende/Landwirtschaftsbetriebe</w:t>
                  </w:r>
                  <w:r w:rsidR="0075556A">
                    <w:rPr>
                      <w:b/>
                    </w:rPr>
                    <w:t>?</w:t>
                  </w:r>
                </w:p>
                <w:p w:rsidR="0091271C" w:rsidRDefault="0040627E" w:rsidP="00F92ECF">
                  <w:pPr>
                    <w:spacing w:line="276" w:lineRule="auto"/>
                    <w:jc w:val="both"/>
                    <w:rPr>
                      <w:b/>
                    </w:rPr>
                  </w:pPr>
                  <w:r w:rsidRPr="0075556A">
                    <w:rPr>
                      <w:b/>
                    </w:rPr>
                    <w:t>Ein Vortrag mit anschließender Frage- und Diskussionsrunde soll Klarheit bringen.</w:t>
                  </w:r>
                </w:p>
                <w:p w:rsidR="00564CA0" w:rsidRPr="0075556A" w:rsidRDefault="00564CA0" w:rsidP="00F92ECF">
                  <w:pPr>
                    <w:spacing w:line="276" w:lineRule="auto"/>
                    <w:jc w:val="both"/>
                    <w:rPr>
                      <w:b/>
                    </w:rPr>
                  </w:pPr>
                </w:p>
                <w:p w:rsidR="0040627E" w:rsidRPr="0075556A" w:rsidRDefault="0040627E" w:rsidP="00F92ECF">
                  <w:pPr>
                    <w:spacing w:line="276" w:lineRule="auto"/>
                    <w:jc w:val="both"/>
                  </w:pPr>
                  <w:r w:rsidRPr="0075556A">
                    <w:t>Die Agenda21Senden</w:t>
                  </w:r>
                  <w:r w:rsidR="00F92ECF" w:rsidRPr="0075556A">
                    <w:t xml:space="preserve"> lädt</w:t>
                  </w:r>
                  <w:r w:rsidR="00564CA0">
                    <w:t xml:space="preserve"> alle Interessierten</w:t>
                  </w:r>
                  <w:r w:rsidR="00F92ECF" w:rsidRPr="0075556A">
                    <w:t xml:space="preserve"> herzlich ein teilzunehmen, aufgrund der Corona Situation ausschließlich online.</w:t>
                  </w:r>
                </w:p>
                <w:p w:rsidR="00623832" w:rsidRPr="0075556A" w:rsidRDefault="00623832" w:rsidP="00623832">
                  <w:pPr>
                    <w:jc w:val="both"/>
                  </w:pPr>
                  <w:r w:rsidRPr="0075556A">
                    <w:t xml:space="preserve"> </w:t>
                  </w:r>
                </w:p>
                <w:p w:rsidR="0091271C" w:rsidRPr="0075556A" w:rsidRDefault="0091271C" w:rsidP="00623832">
                  <w:pPr>
                    <w:jc w:val="both"/>
                  </w:pPr>
                </w:p>
                <w:p w:rsidR="00623832" w:rsidRPr="0075556A" w:rsidRDefault="00623832"/>
              </w:txbxContent>
            </v:textbox>
            <w10:wrap anchorx="margin"/>
          </v:shape>
        </w:pict>
      </w:r>
      <w:r w:rsidR="00A506D9">
        <w:t>6++</w:t>
      </w:r>
      <w:r w:rsidR="00A47AFA" w:rsidRPr="00A47AFA">
        <w:rPr>
          <w:b/>
          <w:color w:val="538135" w:themeColor="accent6" w:themeShade="BF"/>
        </w:rPr>
        <w:t xml:space="preserve"> </w:t>
      </w:r>
      <w:r w:rsidR="00A47AFA">
        <w:rPr>
          <w:b/>
          <w:color w:val="538135" w:themeColor="accent6" w:themeShade="BF"/>
        </w:rPr>
        <w:t>XXXXXXXX</w:t>
      </w:r>
    </w:p>
    <w:p w:rsidR="0074175B" w:rsidRDefault="0074175B" w:rsidP="0093570A">
      <w:pPr>
        <w:jc w:val="both"/>
      </w:pPr>
    </w:p>
    <w:sectPr w:rsidR="0074175B" w:rsidSect="007417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445956"/>
    <w:rsid w:val="00027EA9"/>
    <w:rsid w:val="00070181"/>
    <w:rsid w:val="000E2FB1"/>
    <w:rsid w:val="00174370"/>
    <w:rsid w:val="001826BC"/>
    <w:rsid w:val="00193EDF"/>
    <w:rsid w:val="001E4057"/>
    <w:rsid w:val="00254E02"/>
    <w:rsid w:val="00261775"/>
    <w:rsid w:val="002A59A0"/>
    <w:rsid w:val="002D15DE"/>
    <w:rsid w:val="003064CE"/>
    <w:rsid w:val="00345C20"/>
    <w:rsid w:val="00377106"/>
    <w:rsid w:val="003A2FED"/>
    <w:rsid w:val="0040627E"/>
    <w:rsid w:val="00417650"/>
    <w:rsid w:val="00445956"/>
    <w:rsid w:val="0045495F"/>
    <w:rsid w:val="004933BE"/>
    <w:rsid w:val="004B5E84"/>
    <w:rsid w:val="004D1B35"/>
    <w:rsid w:val="00506EC4"/>
    <w:rsid w:val="00564CA0"/>
    <w:rsid w:val="00583407"/>
    <w:rsid w:val="005C72B8"/>
    <w:rsid w:val="00623832"/>
    <w:rsid w:val="006A5023"/>
    <w:rsid w:val="0074175B"/>
    <w:rsid w:val="00754875"/>
    <w:rsid w:val="0075556A"/>
    <w:rsid w:val="007B3F75"/>
    <w:rsid w:val="007C40AA"/>
    <w:rsid w:val="007D412C"/>
    <w:rsid w:val="00897F78"/>
    <w:rsid w:val="0091271C"/>
    <w:rsid w:val="0093570A"/>
    <w:rsid w:val="009F0996"/>
    <w:rsid w:val="00A124EF"/>
    <w:rsid w:val="00A47AFA"/>
    <w:rsid w:val="00A506D9"/>
    <w:rsid w:val="00A53D46"/>
    <w:rsid w:val="00A9389A"/>
    <w:rsid w:val="00AD7440"/>
    <w:rsid w:val="00AD7CF0"/>
    <w:rsid w:val="00B337AE"/>
    <w:rsid w:val="00B50732"/>
    <w:rsid w:val="00B84D52"/>
    <w:rsid w:val="00BD2AC5"/>
    <w:rsid w:val="00BE2D2B"/>
    <w:rsid w:val="00C137E8"/>
    <w:rsid w:val="00C9794F"/>
    <w:rsid w:val="00CE0153"/>
    <w:rsid w:val="00D534B7"/>
    <w:rsid w:val="00D86389"/>
    <w:rsid w:val="00D87769"/>
    <w:rsid w:val="00D948A4"/>
    <w:rsid w:val="00DD3589"/>
    <w:rsid w:val="00DF15A1"/>
    <w:rsid w:val="00E0029A"/>
    <w:rsid w:val="00E22607"/>
    <w:rsid w:val="00E24917"/>
    <w:rsid w:val="00EE6AB0"/>
    <w:rsid w:val="00EE7728"/>
    <w:rsid w:val="00F672E1"/>
    <w:rsid w:val="00F71B02"/>
    <w:rsid w:val="00F7289F"/>
    <w:rsid w:val="00F92ECF"/>
    <w:rsid w:val="00F9327D"/>
    <w:rsid w:val="00F93A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27D"/>
  </w:style>
  <w:style w:type="paragraph" w:styleId="berschrift1">
    <w:name w:val="heading 1"/>
    <w:basedOn w:val="Standard"/>
    <w:next w:val="Standard"/>
    <w:link w:val="berschrift1Zchn"/>
    <w:uiPriority w:val="9"/>
    <w:qFormat/>
    <w:rsid w:val="00741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175B"/>
    <w:rPr>
      <w:color w:val="808080"/>
    </w:rPr>
  </w:style>
  <w:style w:type="character" w:customStyle="1" w:styleId="berschrift1Zchn">
    <w:name w:val="Überschrift 1 Zchn"/>
    <w:basedOn w:val="Absatz-Standardschriftart"/>
    <w:link w:val="berschrift1"/>
    <w:uiPriority w:val="9"/>
    <w:rsid w:val="0074175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4175B"/>
    <w:pPr>
      <w:outlineLvl w:val="9"/>
    </w:pPr>
    <w:rPr>
      <w:lang w:eastAsia="de-DE"/>
    </w:rPr>
  </w:style>
  <w:style w:type="paragraph" w:styleId="Sprechblasentext">
    <w:name w:val="Balloon Text"/>
    <w:basedOn w:val="Standard"/>
    <w:link w:val="SprechblasentextZchn"/>
    <w:uiPriority w:val="99"/>
    <w:semiHidden/>
    <w:unhideWhenUsed/>
    <w:rsid w:val="00C979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94F"/>
    <w:rPr>
      <w:rFonts w:ascii="Tahoma" w:hAnsi="Tahoma" w:cs="Tahoma"/>
      <w:sz w:val="16"/>
      <w:szCs w:val="16"/>
    </w:rPr>
  </w:style>
  <w:style w:type="character" w:styleId="Hyperlink">
    <w:name w:val="Hyperlink"/>
    <w:basedOn w:val="Absatz-Standardschriftart"/>
    <w:uiPriority w:val="99"/>
    <w:unhideWhenUsed/>
    <w:rsid w:val="00A47AF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genda21senden.de" TargetMode="External"/><Relationship Id="rId11" Type="http://schemas.openxmlformats.org/officeDocument/2006/relationships/theme" Target="theme/theme1.xml"/><Relationship Id="rId5" Type="http://schemas.openxmlformats.org/officeDocument/2006/relationships/hyperlink" Target="https://us05web.zoom.us/j/6142868253?pwd=RldVTnZyVlBNK1NpYVAzeElrZUtYU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972F-A821-452C-A9B9-DDF7B65A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Lieneweg</cp:lastModifiedBy>
  <cp:revision>2</cp:revision>
  <dcterms:created xsi:type="dcterms:W3CDTF">2020-10-31T20:47:00Z</dcterms:created>
  <dcterms:modified xsi:type="dcterms:W3CDTF">2020-10-31T20:47:00Z</dcterms:modified>
</cp:coreProperties>
</file>